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0948" w:rsidRPr="004325AF" w:rsidRDefault="00C20948" w:rsidP="00C20948">
      <w:pPr>
        <w:jc w:val="center"/>
        <w:rPr>
          <w:rFonts w:ascii="Times New Roman" w:hAnsi="Times New Roman" w:cs="Times New Roman"/>
          <w:b/>
          <w:bCs/>
          <w:sz w:val="24"/>
          <w:szCs w:val="24"/>
          <w:shd w:val="clear" w:color="auto" w:fill="FFFFFF"/>
        </w:rPr>
      </w:pPr>
      <w:bookmarkStart w:id="0" w:name="_GoBack"/>
      <w:bookmarkEnd w:id="0"/>
      <w:r w:rsidRPr="004325AF">
        <w:rPr>
          <w:rFonts w:ascii="Times New Roman" w:hAnsi="Times New Roman" w:cs="Times New Roman"/>
          <w:b/>
          <w:bCs/>
          <w:sz w:val="24"/>
          <w:szCs w:val="24"/>
          <w:shd w:val="clear" w:color="auto" w:fill="FFFFFF"/>
        </w:rPr>
        <w:t>Law Related to Earmarked Provisions</w:t>
      </w:r>
    </w:p>
    <w:p w:rsidR="00C20948" w:rsidRPr="004325AF" w:rsidRDefault="00C20948" w:rsidP="00C20948">
      <w:pPr>
        <w:jc w:val="both"/>
        <w:rPr>
          <w:rFonts w:ascii="Times New Roman" w:hAnsi="Times New Roman" w:cs="Times New Roman"/>
          <w:b/>
          <w:bCs/>
          <w:sz w:val="24"/>
          <w:szCs w:val="24"/>
          <w:shd w:val="clear" w:color="auto" w:fill="FFFFFF"/>
        </w:rPr>
      </w:pPr>
    </w:p>
    <w:p w:rsidR="00C20948" w:rsidRPr="004325AF" w:rsidRDefault="00C20948" w:rsidP="00C20948">
      <w:pPr>
        <w:jc w:val="both"/>
        <w:rPr>
          <w:rFonts w:ascii="Times New Roman" w:hAnsi="Times New Roman" w:cs="Times New Roman"/>
          <w:b/>
          <w:sz w:val="24"/>
          <w:szCs w:val="24"/>
          <w:shd w:val="clear" w:color="auto" w:fill="FFFFFF"/>
        </w:rPr>
      </w:pPr>
      <w:r w:rsidRPr="004325AF">
        <w:rPr>
          <w:rFonts w:ascii="Times New Roman" w:hAnsi="Times New Roman" w:cs="Times New Roman"/>
          <w:b/>
          <w:bCs/>
          <w:sz w:val="24"/>
          <w:szCs w:val="24"/>
          <w:shd w:val="clear" w:color="auto" w:fill="FFFFFF"/>
        </w:rPr>
        <w:t>Proviso 117.21.</w:t>
      </w:r>
      <w:r w:rsidRPr="004325AF">
        <w:rPr>
          <w:rFonts w:ascii="Times New Roman" w:hAnsi="Times New Roman" w:cs="Times New Roman"/>
          <w:b/>
          <w:sz w:val="24"/>
          <w:szCs w:val="24"/>
          <w:shd w:val="clear" w:color="auto" w:fill="FFFFFF"/>
        </w:rPr>
        <w:t xml:space="preserve"> GP: Organizations Receiving State Appropriations Report </w:t>
      </w:r>
    </w:p>
    <w:p w:rsidR="004325AF" w:rsidRDefault="00C20948" w:rsidP="00C20948">
      <w:pPr>
        <w:jc w:val="both"/>
        <w:rPr>
          <w:rFonts w:ascii="Times New Roman" w:hAnsi="Times New Roman" w:cs="Times New Roman"/>
          <w:color w:val="000000"/>
          <w:sz w:val="24"/>
          <w:szCs w:val="24"/>
          <w:shd w:val="clear" w:color="auto" w:fill="FFFFFF"/>
        </w:rPr>
      </w:pPr>
      <w:r w:rsidRPr="004325AF">
        <w:rPr>
          <w:rFonts w:ascii="Times New Roman" w:hAnsi="Times New Roman" w:cs="Times New Roman"/>
          <w:color w:val="000000"/>
          <w:sz w:val="24"/>
          <w:szCs w:val="24"/>
          <w:shd w:val="clear" w:color="auto" w:fill="FFFFFF"/>
        </w:rPr>
        <w:t xml:space="preserve">Each organization receiving a contribution in this act shall render to the state agency making the contribution </w:t>
      </w:r>
      <w:r w:rsidRPr="004325AF">
        <w:rPr>
          <w:rFonts w:ascii="Times New Roman" w:hAnsi="Times New Roman" w:cs="Times New Roman"/>
          <w:b/>
          <w:color w:val="000000"/>
          <w:sz w:val="24"/>
          <w:szCs w:val="24"/>
          <w:shd w:val="clear" w:color="auto" w:fill="FFFFFF"/>
        </w:rPr>
        <w:t>by November first</w:t>
      </w:r>
      <w:r w:rsidRPr="004325AF">
        <w:rPr>
          <w:rFonts w:ascii="Times New Roman" w:hAnsi="Times New Roman" w:cs="Times New Roman"/>
          <w:color w:val="000000"/>
          <w:sz w:val="24"/>
          <w:szCs w:val="24"/>
          <w:shd w:val="clear" w:color="auto" w:fill="FFFFFF"/>
        </w:rPr>
        <w:t xml:space="preserve"> of the fiscal y</w:t>
      </w:r>
      <w:r w:rsidR="004325AF">
        <w:rPr>
          <w:rFonts w:ascii="Times New Roman" w:hAnsi="Times New Roman" w:cs="Times New Roman"/>
          <w:color w:val="000000"/>
          <w:sz w:val="24"/>
          <w:szCs w:val="24"/>
          <w:shd w:val="clear" w:color="auto" w:fill="FFFFFF"/>
        </w:rPr>
        <w:t>ear in which funds are received:</w:t>
      </w:r>
      <w:r w:rsidRPr="004325AF">
        <w:rPr>
          <w:rFonts w:ascii="Times New Roman" w:hAnsi="Times New Roman" w:cs="Times New Roman"/>
          <w:color w:val="000000"/>
          <w:sz w:val="24"/>
          <w:szCs w:val="24"/>
          <w:shd w:val="clear" w:color="auto" w:fill="FFFFFF"/>
        </w:rPr>
        <w:t xml:space="preserve"> </w:t>
      </w:r>
    </w:p>
    <w:p w:rsidR="00C20948" w:rsidRPr="004325AF" w:rsidRDefault="00C20948" w:rsidP="00C20948">
      <w:pPr>
        <w:jc w:val="both"/>
        <w:rPr>
          <w:rFonts w:ascii="Times New Roman" w:hAnsi="Times New Roman" w:cs="Times New Roman"/>
          <w:color w:val="000000"/>
          <w:sz w:val="24"/>
          <w:szCs w:val="24"/>
          <w:shd w:val="clear" w:color="auto" w:fill="FFFFFF"/>
        </w:rPr>
      </w:pPr>
      <w:r w:rsidRPr="004325AF">
        <w:rPr>
          <w:rFonts w:ascii="Times New Roman" w:hAnsi="Times New Roman" w:cs="Times New Roman"/>
          <w:color w:val="000000"/>
          <w:sz w:val="24"/>
          <w:szCs w:val="24"/>
          <w:shd w:val="clear" w:color="auto" w:fill="FFFFFF"/>
        </w:rPr>
        <w:t xml:space="preserve">1. </w:t>
      </w:r>
      <w:r w:rsidR="004325AF">
        <w:rPr>
          <w:rFonts w:ascii="Times New Roman" w:hAnsi="Times New Roman" w:cs="Times New Roman"/>
          <w:color w:val="000000"/>
          <w:sz w:val="24"/>
          <w:szCs w:val="24"/>
          <w:shd w:val="clear" w:color="auto" w:fill="FFFFFF"/>
        </w:rPr>
        <w:t>A</w:t>
      </w:r>
      <w:r w:rsidRPr="004325AF">
        <w:rPr>
          <w:rFonts w:ascii="Times New Roman" w:hAnsi="Times New Roman" w:cs="Times New Roman"/>
          <w:color w:val="000000"/>
          <w:sz w:val="24"/>
          <w:szCs w:val="24"/>
          <w:shd w:val="clear" w:color="auto" w:fill="FFFFFF"/>
        </w:rPr>
        <w:t>n accounting of ho</w:t>
      </w:r>
      <w:r w:rsidR="00772F2E">
        <w:rPr>
          <w:rFonts w:ascii="Times New Roman" w:hAnsi="Times New Roman" w:cs="Times New Roman"/>
          <w:color w:val="000000"/>
          <w:sz w:val="24"/>
          <w:szCs w:val="24"/>
          <w:shd w:val="clear" w:color="auto" w:fill="FFFFFF"/>
        </w:rPr>
        <w:t>w the state funds will be spent;</w:t>
      </w:r>
    </w:p>
    <w:p w:rsidR="00C20948" w:rsidRPr="004325AF" w:rsidRDefault="00C20948" w:rsidP="00C20948">
      <w:pPr>
        <w:jc w:val="both"/>
        <w:rPr>
          <w:rFonts w:ascii="Times New Roman" w:hAnsi="Times New Roman" w:cs="Times New Roman"/>
          <w:color w:val="000000"/>
          <w:sz w:val="24"/>
          <w:szCs w:val="24"/>
          <w:shd w:val="clear" w:color="auto" w:fill="FFFFFF"/>
        </w:rPr>
      </w:pPr>
      <w:r w:rsidRPr="004325AF">
        <w:rPr>
          <w:rFonts w:ascii="Times New Roman" w:hAnsi="Times New Roman" w:cs="Times New Roman"/>
          <w:color w:val="000000"/>
          <w:sz w:val="24"/>
          <w:szCs w:val="24"/>
          <w:shd w:val="clear" w:color="auto" w:fill="FFFFFF"/>
        </w:rPr>
        <w:t>2.</w:t>
      </w:r>
      <w:r w:rsidR="00772F2E">
        <w:rPr>
          <w:rFonts w:ascii="Times New Roman" w:hAnsi="Times New Roman" w:cs="Times New Roman"/>
          <w:color w:val="000000"/>
          <w:sz w:val="24"/>
          <w:szCs w:val="24"/>
          <w:shd w:val="clear" w:color="auto" w:fill="FFFFFF"/>
        </w:rPr>
        <w:t xml:space="preserve"> Goals to be accomplished;</w:t>
      </w:r>
    </w:p>
    <w:p w:rsidR="00C20948" w:rsidRPr="004325AF" w:rsidRDefault="00C20948" w:rsidP="00C20948">
      <w:pPr>
        <w:jc w:val="both"/>
        <w:rPr>
          <w:rFonts w:ascii="Times New Roman" w:hAnsi="Times New Roman" w:cs="Times New Roman"/>
          <w:color w:val="000000"/>
          <w:sz w:val="24"/>
          <w:szCs w:val="24"/>
          <w:shd w:val="clear" w:color="auto" w:fill="FFFFFF"/>
        </w:rPr>
      </w:pPr>
      <w:r w:rsidRPr="004325AF">
        <w:rPr>
          <w:rFonts w:ascii="Times New Roman" w:hAnsi="Times New Roman" w:cs="Times New Roman"/>
          <w:color w:val="000000"/>
          <w:sz w:val="24"/>
          <w:szCs w:val="24"/>
          <w:shd w:val="clear" w:color="auto" w:fill="FFFFFF"/>
        </w:rPr>
        <w:t xml:space="preserve">3. </w:t>
      </w:r>
      <w:r w:rsidR="004325AF">
        <w:rPr>
          <w:rFonts w:ascii="Times New Roman" w:hAnsi="Times New Roman" w:cs="Times New Roman"/>
          <w:color w:val="000000"/>
          <w:sz w:val="24"/>
          <w:szCs w:val="24"/>
          <w:shd w:val="clear" w:color="auto" w:fill="FFFFFF"/>
        </w:rPr>
        <w:t>P</w:t>
      </w:r>
      <w:r w:rsidRPr="004325AF">
        <w:rPr>
          <w:rFonts w:ascii="Times New Roman" w:hAnsi="Times New Roman" w:cs="Times New Roman"/>
          <w:color w:val="000000"/>
          <w:sz w:val="24"/>
          <w:szCs w:val="24"/>
          <w:shd w:val="clear" w:color="auto" w:fill="FFFFFF"/>
        </w:rPr>
        <w:t>roposed measures to evaluate success in imp</w:t>
      </w:r>
      <w:r w:rsidR="00772F2E">
        <w:rPr>
          <w:rFonts w:ascii="Times New Roman" w:hAnsi="Times New Roman" w:cs="Times New Roman"/>
          <w:color w:val="000000"/>
          <w:sz w:val="24"/>
          <w:szCs w:val="24"/>
          <w:shd w:val="clear" w:color="auto" w:fill="FFFFFF"/>
        </w:rPr>
        <w:t>lementing and meeting the goals;</w:t>
      </w:r>
    </w:p>
    <w:p w:rsidR="00C20948" w:rsidRPr="004325AF" w:rsidRDefault="00C20948" w:rsidP="00C20948">
      <w:pPr>
        <w:jc w:val="both"/>
        <w:rPr>
          <w:rFonts w:ascii="Times New Roman" w:hAnsi="Times New Roman" w:cs="Times New Roman"/>
          <w:color w:val="000000"/>
          <w:sz w:val="24"/>
          <w:szCs w:val="24"/>
          <w:shd w:val="clear" w:color="auto" w:fill="FFFFFF"/>
        </w:rPr>
      </w:pPr>
      <w:r w:rsidRPr="004325AF">
        <w:rPr>
          <w:rFonts w:ascii="Times New Roman" w:hAnsi="Times New Roman" w:cs="Times New Roman"/>
          <w:color w:val="000000"/>
          <w:sz w:val="24"/>
          <w:szCs w:val="24"/>
          <w:shd w:val="clear" w:color="auto" w:fill="FFFFFF"/>
        </w:rPr>
        <w:t xml:space="preserve">4. </w:t>
      </w:r>
      <w:r w:rsidR="004325AF">
        <w:rPr>
          <w:rFonts w:ascii="Times New Roman" w:hAnsi="Times New Roman" w:cs="Times New Roman"/>
          <w:color w:val="000000"/>
          <w:sz w:val="24"/>
          <w:szCs w:val="24"/>
          <w:shd w:val="clear" w:color="auto" w:fill="FFFFFF"/>
        </w:rPr>
        <w:t>A</w:t>
      </w:r>
      <w:r w:rsidRPr="004325AF">
        <w:rPr>
          <w:rFonts w:ascii="Times New Roman" w:hAnsi="Times New Roman" w:cs="Times New Roman"/>
          <w:color w:val="000000"/>
          <w:sz w:val="24"/>
          <w:szCs w:val="24"/>
          <w:shd w:val="clear" w:color="auto" w:fill="FFFFFF"/>
        </w:rPr>
        <w:t xml:space="preserve"> copy of the adopted budget for the cur</w:t>
      </w:r>
      <w:r w:rsidR="00772F2E">
        <w:rPr>
          <w:rFonts w:ascii="Times New Roman" w:hAnsi="Times New Roman" w:cs="Times New Roman"/>
          <w:color w:val="000000"/>
          <w:sz w:val="24"/>
          <w:szCs w:val="24"/>
          <w:shd w:val="clear" w:color="auto" w:fill="FFFFFF"/>
        </w:rPr>
        <w:t>rent year;</w:t>
      </w:r>
      <w:r w:rsidRPr="004325AF">
        <w:rPr>
          <w:rFonts w:ascii="Times New Roman" w:hAnsi="Times New Roman" w:cs="Times New Roman"/>
          <w:color w:val="000000"/>
          <w:sz w:val="24"/>
          <w:szCs w:val="24"/>
          <w:shd w:val="clear" w:color="auto" w:fill="FFFFFF"/>
        </w:rPr>
        <w:t xml:space="preserve"> and </w:t>
      </w:r>
    </w:p>
    <w:p w:rsidR="00C20948" w:rsidRPr="004325AF" w:rsidRDefault="00C20948" w:rsidP="00C20948">
      <w:pPr>
        <w:jc w:val="both"/>
        <w:rPr>
          <w:rFonts w:ascii="Times New Roman" w:hAnsi="Times New Roman" w:cs="Times New Roman"/>
          <w:color w:val="000000"/>
          <w:sz w:val="24"/>
          <w:szCs w:val="24"/>
          <w:shd w:val="clear" w:color="auto" w:fill="FFFFFF"/>
        </w:rPr>
      </w:pPr>
      <w:r w:rsidRPr="004325AF">
        <w:rPr>
          <w:rFonts w:ascii="Times New Roman" w:hAnsi="Times New Roman" w:cs="Times New Roman"/>
          <w:color w:val="000000"/>
          <w:sz w:val="24"/>
          <w:szCs w:val="24"/>
          <w:shd w:val="clear" w:color="auto" w:fill="FFFFFF"/>
        </w:rPr>
        <w:t xml:space="preserve">5. </w:t>
      </w:r>
      <w:r w:rsidR="004325AF">
        <w:rPr>
          <w:rFonts w:ascii="Times New Roman" w:hAnsi="Times New Roman" w:cs="Times New Roman"/>
          <w:color w:val="000000"/>
          <w:sz w:val="24"/>
          <w:szCs w:val="24"/>
          <w:shd w:val="clear" w:color="auto" w:fill="FFFFFF"/>
        </w:rPr>
        <w:t>A</w:t>
      </w:r>
      <w:r w:rsidR="00365E17">
        <w:rPr>
          <w:rFonts w:ascii="Times New Roman" w:hAnsi="Times New Roman" w:cs="Times New Roman"/>
          <w:color w:val="000000"/>
          <w:sz w:val="24"/>
          <w:szCs w:val="24"/>
          <w:shd w:val="clear" w:color="auto" w:fill="FFFFFF"/>
        </w:rPr>
        <w:t xml:space="preserve"> </w:t>
      </w:r>
      <w:r w:rsidRPr="004325AF">
        <w:rPr>
          <w:rFonts w:ascii="Times New Roman" w:hAnsi="Times New Roman" w:cs="Times New Roman"/>
          <w:color w:val="000000"/>
          <w:sz w:val="24"/>
          <w:szCs w:val="24"/>
          <w:shd w:val="clear" w:color="auto" w:fill="FFFFFF"/>
        </w:rPr>
        <w:t xml:space="preserve">copy of the organizations most recent operating financial statement. </w:t>
      </w:r>
    </w:p>
    <w:p w:rsidR="0098655E" w:rsidRDefault="00C20948" w:rsidP="00C20948">
      <w:pPr>
        <w:jc w:val="both"/>
        <w:rPr>
          <w:rFonts w:ascii="Times New Roman" w:hAnsi="Times New Roman" w:cs="Times New Roman"/>
          <w:color w:val="000000"/>
          <w:sz w:val="24"/>
          <w:szCs w:val="24"/>
          <w:shd w:val="clear" w:color="auto" w:fill="FFFFFF"/>
        </w:rPr>
      </w:pPr>
      <w:r w:rsidRPr="004325AF">
        <w:rPr>
          <w:rFonts w:ascii="Times New Roman" w:hAnsi="Times New Roman" w:cs="Times New Roman"/>
          <w:color w:val="000000"/>
          <w:sz w:val="24"/>
          <w:szCs w:val="24"/>
          <w:shd w:val="clear" w:color="auto" w:fill="FFFFFF"/>
        </w:rPr>
        <w:t xml:space="preserve">The funds appropriated in this act for contributions </w:t>
      </w:r>
      <w:r w:rsidRPr="004325AF">
        <w:rPr>
          <w:rFonts w:ascii="Times New Roman" w:hAnsi="Times New Roman" w:cs="Times New Roman"/>
          <w:b/>
          <w:i/>
          <w:color w:val="000000"/>
          <w:sz w:val="24"/>
          <w:szCs w:val="24"/>
          <w:shd w:val="clear" w:color="auto" w:fill="FFFFFF"/>
        </w:rPr>
        <w:t xml:space="preserve">shall not be expended </w:t>
      </w:r>
      <w:r w:rsidRPr="00772F2E">
        <w:rPr>
          <w:rFonts w:ascii="Times New Roman" w:hAnsi="Times New Roman" w:cs="Times New Roman"/>
          <w:color w:val="000000"/>
          <w:sz w:val="24"/>
          <w:szCs w:val="24"/>
          <w:shd w:val="clear" w:color="auto" w:fill="FFFFFF"/>
        </w:rPr>
        <w:t xml:space="preserve">until </w:t>
      </w:r>
      <w:r w:rsidRPr="004325AF">
        <w:rPr>
          <w:rFonts w:ascii="Times New Roman" w:hAnsi="Times New Roman" w:cs="Times New Roman"/>
          <w:color w:val="000000"/>
          <w:sz w:val="24"/>
          <w:szCs w:val="24"/>
          <w:shd w:val="clear" w:color="auto" w:fill="FFFFFF"/>
        </w:rPr>
        <w:t xml:space="preserve">the required financial statements are filed with the appropriate state agency. </w:t>
      </w:r>
    </w:p>
    <w:p w:rsidR="004325AF" w:rsidRPr="004325AF" w:rsidRDefault="004325AF" w:rsidP="00C20948">
      <w:pPr>
        <w:jc w:val="both"/>
        <w:rPr>
          <w:rFonts w:ascii="Times New Roman" w:hAnsi="Times New Roman" w:cs="Times New Roman"/>
          <w:color w:val="000000"/>
          <w:sz w:val="24"/>
          <w:szCs w:val="24"/>
          <w:shd w:val="clear" w:color="auto" w:fill="FFFFFF"/>
        </w:rPr>
      </w:pPr>
    </w:p>
    <w:p w:rsidR="0098655E" w:rsidRDefault="00C20948" w:rsidP="00C20948">
      <w:pPr>
        <w:jc w:val="both"/>
        <w:rPr>
          <w:rFonts w:ascii="Times New Roman" w:hAnsi="Times New Roman" w:cs="Times New Roman"/>
          <w:color w:val="000000"/>
          <w:sz w:val="24"/>
          <w:szCs w:val="24"/>
          <w:shd w:val="clear" w:color="auto" w:fill="FFFFFF"/>
        </w:rPr>
      </w:pPr>
      <w:r w:rsidRPr="004325AF">
        <w:rPr>
          <w:rFonts w:ascii="Times New Roman" w:hAnsi="Times New Roman" w:cs="Times New Roman"/>
          <w:color w:val="000000"/>
          <w:sz w:val="24"/>
          <w:szCs w:val="24"/>
          <w:shd w:val="clear" w:color="auto" w:fill="FFFFFF"/>
        </w:rPr>
        <w:t xml:space="preserve">No funds in this act shall be disbursed to organizations or purposes which practice discrimination against persons by virtue of race, creed, color or national origin. </w:t>
      </w:r>
    </w:p>
    <w:p w:rsidR="004325AF" w:rsidRPr="004325AF" w:rsidRDefault="004325AF" w:rsidP="00C20948">
      <w:pPr>
        <w:jc w:val="both"/>
        <w:rPr>
          <w:rFonts w:ascii="Times New Roman" w:hAnsi="Times New Roman" w:cs="Times New Roman"/>
          <w:color w:val="000000"/>
          <w:sz w:val="24"/>
          <w:szCs w:val="24"/>
          <w:shd w:val="clear" w:color="auto" w:fill="FFFFFF"/>
        </w:rPr>
      </w:pPr>
    </w:p>
    <w:p w:rsidR="0098655E" w:rsidRDefault="00C20948" w:rsidP="00C20948">
      <w:pPr>
        <w:jc w:val="both"/>
        <w:rPr>
          <w:rFonts w:ascii="Times New Roman" w:hAnsi="Times New Roman" w:cs="Times New Roman"/>
          <w:color w:val="000000"/>
          <w:sz w:val="24"/>
          <w:szCs w:val="24"/>
          <w:shd w:val="clear" w:color="auto" w:fill="FFFFFF"/>
        </w:rPr>
      </w:pPr>
      <w:r w:rsidRPr="004325AF">
        <w:rPr>
          <w:rFonts w:ascii="Times New Roman" w:hAnsi="Times New Roman" w:cs="Times New Roman"/>
          <w:color w:val="000000"/>
          <w:sz w:val="24"/>
          <w:szCs w:val="24"/>
          <w:shd w:val="clear" w:color="auto" w:fill="FFFFFF"/>
        </w:rPr>
        <w:t xml:space="preserve">The State Auditor shall review and audit, if necessary, the financial structure and activities of each organization receiving contributions in this act and make a report to the General Assembly of such review and/or audit, when requested to do so by the State Fiscal Accountability Authority. </w:t>
      </w:r>
    </w:p>
    <w:p w:rsidR="004325AF" w:rsidRPr="004325AF" w:rsidRDefault="004325AF" w:rsidP="00C20948">
      <w:pPr>
        <w:jc w:val="both"/>
        <w:rPr>
          <w:rFonts w:ascii="Times New Roman" w:hAnsi="Times New Roman" w:cs="Times New Roman"/>
          <w:color w:val="000000"/>
          <w:sz w:val="24"/>
          <w:szCs w:val="24"/>
          <w:shd w:val="clear" w:color="auto" w:fill="FFFFFF"/>
        </w:rPr>
      </w:pPr>
    </w:p>
    <w:p w:rsidR="0098655E" w:rsidRPr="004325AF" w:rsidRDefault="00C20948" w:rsidP="00C20948">
      <w:pPr>
        <w:jc w:val="both"/>
        <w:rPr>
          <w:rFonts w:ascii="Times New Roman" w:hAnsi="Times New Roman" w:cs="Times New Roman"/>
          <w:color w:val="000000"/>
          <w:sz w:val="24"/>
          <w:szCs w:val="24"/>
          <w:shd w:val="clear" w:color="auto" w:fill="FFFFFF"/>
        </w:rPr>
      </w:pPr>
      <w:r w:rsidRPr="004325AF">
        <w:rPr>
          <w:rFonts w:ascii="Times New Roman" w:hAnsi="Times New Roman" w:cs="Times New Roman"/>
          <w:color w:val="000000"/>
          <w:sz w:val="24"/>
          <w:szCs w:val="24"/>
          <w:shd w:val="clear" w:color="auto" w:fill="FFFFFF"/>
        </w:rPr>
        <w:t xml:space="preserve">From the funds an organization receives from a state agency, for accountability purposes, </w:t>
      </w:r>
      <w:r w:rsidRPr="004325AF">
        <w:rPr>
          <w:rFonts w:ascii="Times New Roman" w:hAnsi="Times New Roman" w:cs="Times New Roman"/>
          <w:b/>
          <w:color w:val="000000"/>
          <w:sz w:val="24"/>
          <w:szCs w:val="24"/>
          <w:shd w:val="clear" w:color="auto" w:fill="FFFFFF"/>
        </w:rPr>
        <w:t>by June thirtieth</w:t>
      </w:r>
      <w:r w:rsidRPr="004325AF">
        <w:rPr>
          <w:rFonts w:ascii="Times New Roman" w:hAnsi="Times New Roman" w:cs="Times New Roman"/>
          <w:color w:val="000000"/>
          <w:sz w:val="24"/>
          <w:szCs w:val="24"/>
          <w:shd w:val="clear" w:color="auto" w:fill="FFFFFF"/>
        </w:rPr>
        <w:t xml:space="preserve"> organizations receiving contributions in this act shall submit a report to the state agency making the contribution that includes</w:t>
      </w:r>
      <w:r w:rsidR="0098655E" w:rsidRPr="004325AF">
        <w:rPr>
          <w:rFonts w:ascii="Times New Roman" w:hAnsi="Times New Roman" w:cs="Times New Roman"/>
          <w:color w:val="000000"/>
          <w:sz w:val="24"/>
          <w:szCs w:val="24"/>
          <w:shd w:val="clear" w:color="auto" w:fill="FFFFFF"/>
        </w:rPr>
        <w:t>:</w:t>
      </w:r>
    </w:p>
    <w:p w:rsidR="0098655E" w:rsidRPr="004325AF" w:rsidRDefault="0098655E" w:rsidP="00C20948">
      <w:pPr>
        <w:jc w:val="both"/>
        <w:rPr>
          <w:rFonts w:ascii="Times New Roman" w:hAnsi="Times New Roman" w:cs="Times New Roman"/>
          <w:color w:val="000000"/>
          <w:sz w:val="24"/>
          <w:szCs w:val="24"/>
          <w:shd w:val="clear" w:color="auto" w:fill="FFFFFF"/>
        </w:rPr>
      </w:pPr>
      <w:r w:rsidRPr="004325AF">
        <w:rPr>
          <w:rFonts w:ascii="Times New Roman" w:hAnsi="Times New Roman" w:cs="Times New Roman"/>
          <w:color w:val="000000"/>
          <w:sz w:val="24"/>
          <w:szCs w:val="24"/>
          <w:shd w:val="clear" w:color="auto" w:fill="FFFFFF"/>
        </w:rPr>
        <w:t xml:space="preserve">1. </w:t>
      </w:r>
      <w:r w:rsidR="004325AF">
        <w:rPr>
          <w:rFonts w:ascii="Times New Roman" w:hAnsi="Times New Roman" w:cs="Times New Roman"/>
          <w:color w:val="000000"/>
          <w:sz w:val="24"/>
          <w:szCs w:val="24"/>
          <w:shd w:val="clear" w:color="auto" w:fill="FFFFFF"/>
        </w:rPr>
        <w:t>A</w:t>
      </w:r>
      <w:r w:rsidR="00C20948" w:rsidRPr="004325AF">
        <w:rPr>
          <w:rFonts w:ascii="Times New Roman" w:hAnsi="Times New Roman" w:cs="Times New Roman"/>
          <w:color w:val="000000"/>
          <w:sz w:val="24"/>
          <w:szCs w:val="24"/>
          <w:shd w:val="clear" w:color="auto" w:fill="FFFFFF"/>
        </w:rPr>
        <w:t>n accounting of how the funds were spent</w:t>
      </w:r>
      <w:r w:rsidRPr="004325AF">
        <w:rPr>
          <w:rFonts w:ascii="Times New Roman" w:hAnsi="Times New Roman" w:cs="Times New Roman"/>
          <w:color w:val="000000"/>
          <w:sz w:val="24"/>
          <w:szCs w:val="24"/>
          <w:shd w:val="clear" w:color="auto" w:fill="FFFFFF"/>
        </w:rPr>
        <w:t>;</w:t>
      </w:r>
      <w:r w:rsidR="00C20948" w:rsidRPr="004325AF">
        <w:rPr>
          <w:rFonts w:ascii="Times New Roman" w:hAnsi="Times New Roman" w:cs="Times New Roman"/>
          <w:color w:val="000000"/>
          <w:sz w:val="24"/>
          <w:szCs w:val="24"/>
          <w:shd w:val="clear" w:color="auto" w:fill="FFFFFF"/>
        </w:rPr>
        <w:t xml:space="preserve"> and </w:t>
      </w:r>
    </w:p>
    <w:p w:rsidR="0098655E" w:rsidRPr="004325AF" w:rsidRDefault="0098655E" w:rsidP="00C20948">
      <w:pPr>
        <w:jc w:val="both"/>
        <w:rPr>
          <w:rFonts w:ascii="Times New Roman" w:hAnsi="Times New Roman" w:cs="Times New Roman"/>
          <w:color w:val="000000"/>
          <w:sz w:val="24"/>
          <w:szCs w:val="24"/>
          <w:shd w:val="clear" w:color="auto" w:fill="FFFFFF"/>
        </w:rPr>
      </w:pPr>
      <w:r w:rsidRPr="004325AF">
        <w:rPr>
          <w:rFonts w:ascii="Times New Roman" w:hAnsi="Times New Roman" w:cs="Times New Roman"/>
          <w:color w:val="000000"/>
          <w:sz w:val="24"/>
          <w:szCs w:val="24"/>
          <w:shd w:val="clear" w:color="auto" w:fill="FFFFFF"/>
        </w:rPr>
        <w:t xml:space="preserve">2. </w:t>
      </w:r>
      <w:r w:rsidR="004325AF">
        <w:rPr>
          <w:rFonts w:ascii="Times New Roman" w:hAnsi="Times New Roman" w:cs="Times New Roman"/>
          <w:color w:val="000000"/>
          <w:sz w:val="24"/>
          <w:szCs w:val="24"/>
          <w:shd w:val="clear" w:color="auto" w:fill="FFFFFF"/>
        </w:rPr>
        <w:t>T</w:t>
      </w:r>
      <w:r w:rsidR="00C20948" w:rsidRPr="004325AF">
        <w:rPr>
          <w:rFonts w:ascii="Times New Roman" w:hAnsi="Times New Roman" w:cs="Times New Roman"/>
          <w:color w:val="000000"/>
          <w:sz w:val="24"/>
          <w:szCs w:val="24"/>
          <w:shd w:val="clear" w:color="auto" w:fill="FFFFFF"/>
        </w:rPr>
        <w:t xml:space="preserve">he outcome measures used to determine the success of the stated goals. </w:t>
      </w:r>
    </w:p>
    <w:p w:rsidR="00C20948" w:rsidRPr="004325AF" w:rsidRDefault="00C20948" w:rsidP="00C20948">
      <w:pPr>
        <w:jc w:val="both"/>
        <w:rPr>
          <w:rFonts w:ascii="Times New Roman" w:hAnsi="Times New Roman" w:cs="Times New Roman"/>
          <w:sz w:val="24"/>
          <w:szCs w:val="24"/>
        </w:rPr>
      </w:pPr>
      <w:r w:rsidRPr="004325AF">
        <w:rPr>
          <w:rFonts w:ascii="Times New Roman" w:hAnsi="Times New Roman" w:cs="Times New Roman"/>
          <w:color w:val="000000"/>
          <w:sz w:val="24"/>
          <w:szCs w:val="24"/>
          <w:shd w:val="clear" w:color="auto" w:fill="FFFFFF"/>
        </w:rPr>
        <w:t>State agencies receiving such data from organizations shall forward the information to the Chairman of the Senate Finance Committee and the Chairman of the House Ways and Means Committee.</w:t>
      </w:r>
    </w:p>
    <w:p w:rsidR="00C20948" w:rsidRPr="004325AF" w:rsidRDefault="00C20948" w:rsidP="00C20948">
      <w:pPr>
        <w:jc w:val="both"/>
        <w:rPr>
          <w:rFonts w:ascii="Times New Roman" w:hAnsi="Times New Roman" w:cs="Times New Roman"/>
          <w:b/>
          <w:bCs/>
          <w:color w:val="000000"/>
          <w:sz w:val="24"/>
          <w:szCs w:val="24"/>
          <w:shd w:val="clear" w:color="auto" w:fill="F7F4EC"/>
        </w:rPr>
      </w:pPr>
    </w:p>
    <w:p w:rsidR="003230F0" w:rsidRPr="004325AF" w:rsidRDefault="00C20948" w:rsidP="002D4F32">
      <w:pPr>
        <w:rPr>
          <w:rFonts w:ascii="Times New Roman" w:hAnsi="Times New Roman" w:cs="Times New Roman"/>
          <w:sz w:val="24"/>
          <w:szCs w:val="24"/>
        </w:rPr>
      </w:pPr>
      <w:r w:rsidRPr="002D4F32">
        <w:rPr>
          <w:rFonts w:ascii="Times New Roman" w:hAnsi="Times New Roman" w:cs="Times New Roman"/>
          <w:b/>
          <w:bCs/>
          <w:sz w:val="24"/>
          <w:szCs w:val="24"/>
        </w:rPr>
        <w:t>SECTION 11-9-110.</w:t>
      </w:r>
      <w:r w:rsidRPr="002D4F32">
        <w:rPr>
          <w:rFonts w:ascii="Times New Roman" w:hAnsi="Times New Roman" w:cs="Times New Roman"/>
          <w:sz w:val="24"/>
          <w:szCs w:val="24"/>
        </w:rPr>
        <w:t> </w:t>
      </w:r>
      <w:r w:rsidRPr="002D4F32">
        <w:rPr>
          <w:rFonts w:ascii="Times New Roman" w:hAnsi="Times New Roman" w:cs="Times New Roman"/>
          <w:b/>
          <w:sz w:val="24"/>
          <w:szCs w:val="24"/>
        </w:rPr>
        <w:t>Organization to which contribution is appropriated to submit statement to Executive Budget Office and the Revenue and Fiscal Affairs Office as to nature and function of organization and use of contribution.</w:t>
      </w:r>
      <w:r w:rsidRPr="002D4F32">
        <w:rPr>
          <w:rFonts w:ascii="Times New Roman" w:hAnsi="Times New Roman" w:cs="Times New Roman"/>
          <w:sz w:val="24"/>
          <w:szCs w:val="24"/>
        </w:rPr>
        <w:br/>
      </w:r>
      <w:r w:rsidRPr="002D4F32">
        <w:rPr>
          <w:rFonts w:ascii="Times New Roman" w:hAnsi="Times New Roman" w:cs="Times New Roman"/>
          <w:sz w:val="24"/>
          <w:szCs w:val="24"/>
        </w:rPr>
        <w:br/>
        <w:t>Each organization to which a contribution is made in the contributions section of the general appropriation bill shall submit to the Executive Budget Office and the Revenue and Fiscal Affairs Office by the end of the applicable fiscal year a detailed statement explaining the nature and function of the organization as well as a detailed statement explaining the use that was made of the contribution. The statements must be available at the office of the Executive Budget Office and the Revenue and Fiscal Affairs Office for public inspection and given to a member of th</w:t>
      </w:r>
      <w:r w:rsidR="002D4F32" w:rsidRPr="002D4F32">
        <w:rPr>
          <w:rFonts w:ascii="Times New Roman" w:hAnsi="Times New Roman" w:cs="Times New Roman"/>
          <w:sz w:val="24"/>
          <w:szCs w:val="24"/>
        </w:rPr>
        <w:t>e General Assembly upon request.</w:t>
      </w:r>
      <w:r w:rsidRPr="002D4F32">
        <w:rPr>
          <w:rFonts w:ascii="Times New Roman" w:hAnsi="Times New Roman" w:cs="Times New Roman"/>
          <w:sz w:val="24"/>
          <w:szCs w:val="24"/>
        </w:rPr>
        <w:br/>
      </w:r>
      <w:r w:rsidRPr="002D4F32">
        <w:rPr>
          <w:rFonts w:ascii="Times New Roman" w:hAnsi="Times New Roman" w:cs="Times New Roman"/>
          <w:sz w:val="24"/>
          <w:szCs w:val="24"/>
        </w:rPr>
        <w:br/>
      </w:r>
      <w:r w:rsidRPr="002D4F32">
        <w:rPr>
          <w:rFonts w:ascii="Times New Roman" w:hAnsi="Times New Roman" w:cs="Times New Roman"/>
          <w:sz w:val="24"/>
          <w:szCs w:val="24"/>
          <w:u w:val="single"/>
        </w:rPr>
        <w:t>A contribution must not be made to an organization until it agrees in writing to allow the State Auditor to audit or cause to be audited the contributed funds.</w:t>
      </w:r>
      <w:r w:rsidR="002D4F32" w:rsidRPr="002D4F32">
        <w:rPr>
          <w:rFonts w:ascii="Times New Roman" w:hAnsi="Times New Roman" w:cs="Times New Roman"/>
          <w:sz w:val="24"/>
          <w:szCs w:val="24"/>
        </w:rPr>
        <w:br/>
      </w:r>
      <w:r w:rsidRPr="004325AF">
        <w:rPr>
          <w:rFonts w:ascii="Times New Roman" w:hAnsi="Times New Roman" w:cs="Times New Roman"/>
          <w:color w:val="000000"/>
          <w:sz w:val="24"/>
          <w:szCs w:val="24"/>
        </w:rPr>
        <w:br/>
      </w:r>
    </w:p>
    <w:sectPr w:rsidR="003230F0" w:rsidRPr="004325AF">
      <w:headerReference w:type="default"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655E" w:rsidRDefault="0098655E" w:rsidP="0098655E">
      <w:r>
        <w:separator/>
      </w:r>
    </w:p>
  </w:endnote>
  <w:endnote w:type="continuationSeparator" w:id="0">
    <w:p w:rsidR="0098655E" w:rsidRDefault="0098655E" w:rsidP="009865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85860941"/>
      <w:docPartObj>
        <w:docPartGallery w:val="Page Numbers (Bottom of Page)"/>
        <w:docPartUnique/>
      </w:docPartObj>
    </w:sdtPr>
    <w:sdtEndPr/>
    <w:sdtContent>
      <w:sdt>
        <w:sdtPr>
          <w:id w:val="1728636285"/>
          <w:docPartObj>
            <w:docPartGallery w:val="Page Numbers (Top of Page)"/>
            <w:docPartUnique/>
          </w:docPartObj>
        </w:sdtPr>
        <w:sdtEndPr/>
        <w:sdtContent>
          <w:p w:rsidR="0098655E" w:rsidRDefault="0098655E">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2F261C">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2F261C">
              <w:rPr>
                <w:b/>
                <w:bCs/>
                <w:noProof/>
              </w:rPr>
              <w:t>1</w:t>
            </w:r>
            <w:r>
              <w:rPr>
                <w:b/>
                <w:bCs/>
                <w:sz w:val="24"/>
                <w:szCs w:val="24"/>
              </w:rPr>
              <w:fldChar w:fldCharType="end"/>
            </w:r>
          </w:p>
        </w:sdtContent>
      </w:sdt>
    </w:sdtContent>
  </w:sdt>
  <w:p w:rsidR="0098655E" w:rsidRDefault="009865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655E" w:rsidRDefault="0098655E" w:rsidP="0098655E">
      <w:r>
        <w:separator/>
      </w:r>
    </w:p>
  </w:footnote>
  <w:footnote w:type="continuationSeparator" w:id="0">
    <w:p w:rsidR="0098655E" w:rsidRDefault="0098655E" w:rsidP="009865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3FC8" w:rsidRPr="004325AF" w:rsidRDefault="00F93FC8">
    <w:pPr>
      <w:spacing w:line="264" w:lineRule="auto"/>
      <w:rPr>
        <w:rFonts w:ascii="Times New Roman" w:hAnsi="Times New Roman" w:cs="Times New Roman"/>
        <w:sz w:val="20"/>
        <w:szCs w:val="20"/>
      </w:rPr>
    </w:pPr>
    <w:r w:rsidRPr="004325AF">
      <w:rPr>
        <w:rFonts w:ascii="Times New Roman" w:hAnsi="Times New Roman" w:cs="Times New Roman"/>
        <w:noProof/>
      </w:rPr>
      <mc:AlternateContent>
        <mc:Choice Requires="wps">
          <w:drawing>
            <wp:anchor distT="0" distB="0" distL="114300" distR="114300" simplePos="0" relativeHeight="251659264" behindDoc="0" locked="0" layoutInCell="1" allowOverlap="1">
              <wp:simplePos x="0" y="0"/>
              <wp:positionH relativeFrom="page">
                <wp:align>center</wp:align>
              </wp:positionH>
              <wp:positionV relativeFrom="page">
                <wp:align>center</wp:align>
              </wp:positionV>
              <wp:extent cx="7376160" cy="9555480"/>
              <wp:effectExtent l="0" t="0" r="26670" b="26670"/>
              <wp:wrapNone/>
              <wp:docPr id="222" name="Rectangle 222"/>
              <wp:cNvGraphicFramePr/>
              <a:graphic xmlns:a="http://schemas.openxmlformats.org/drawingml/2006/main">
                <a:graphicData uri="http://schemas.microsoft.com/office/word/2010/wordprocessingShape">
                  <wps:wsp>
                    <wps:cNvSpPr/>
                    <wps:spPr>
                      <a:xfrm>
                        <a:off x="0" y="0"/>
                        <a:ext cx="7376160" cy="955548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16ADA5FF" id="Rectangle 222" o:spid="_x0000_s1026" style="position:absolute;margin-left:0;margin-top:0;width:580.8pt;height:752.4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" filled="f" strokecolor="#747070 [1614]" strokeweight="1.25pt">
              <w10:wrap anchorx="page" anchory="page"/>
            </v:rect>
          </w:pict>
        </mc:Fallback>
      </mc:AlternateContent>
    </w:r>
    <w:r w:rsidR="004325AF" w:rsidRPr="004325AF">
      <w:rPr>
        <w:rFonts w:ascii="Times New Roman" w:hAnsi="Times New Roman" w:cs="Times New Roman"/>
        <w:sz w:val="20"/>
        <w:szCs w:val="20"/>
      </w:rPr>
      <w:t>Effective</w:t>
    </w:r>
    <w:r w:rsidR="004325AF">
      <w:rPr>
        <w:rFonts w:ascii="Times New Roman" w:hAnsi="Times New Roman" w:cs="Times New Roman"/>
        <w:sz w:val="20"/>
        <w:szCs w:val="20"/>
      </w:rPr>
      <w:t>:</w:t>
    </w:r>
    <w:r w:rsidR="004325AF" w:rsidRPr="004325AF">
      <w:rPr>
        <w:rFonts w:ascii="Times New Roman" w:hAnsi="Times New Roman" w:cs="Times New Roman"/>
        <w:sz w:val="20"/>
        <w:szCs w:val="20"/>
      </w:rPr>
      <w:t xml:space="preserve"> July 1</w:t>
    </w:r>
    <w:r w:rsidR="00A55F4B" w:rsidRPr="004325AF">
      <w:rPr>
        <w:rFonts w:ascii="Times New Roman" w:hAnsi="Times New Roman" w:cs="Times New Roman"/>
        <w:sz w:val="20"/>
        <w:szCs w:val="20"/>
      </w:rPr>
      <w:t>, 2021</w:t>
    </w:r>
    <w:r w:rsidR="00772F2E">
      <w:rPr>
        <w:rFonts w:ascii="Times New Roman" w:hAnsi="Times New Roman" w:cs="Times New Roman"/>
        <w:sz w:val="20"/>
        <w:szCs w:val="20"/>
      </w:rPr>
      <w:t xml:space="preserve"> (emphasis added)</w:t>
    </w:r>
  </w:p>
  <w:p w:rsidR="00F93FC8" w:rsidRDefault="00F93FC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0948"/>
    <w:rsid w:val="002D4F32"/>
    <w:rsid w:val="002F261C"/>
    <w:rsid w:val="003230F0"/>
    <w:rsid w:val="00365E17"/>
    <w:rsid w:val="004325AF"/>
    <w:rsid w:val="00772F2E"/>
    <w:rsid w:val="0098655E"/>
    <w:rsid w:val="00A55F4B"/>
    <w:rsid w:val="00C20948"/>
    <w:rsid w:val="00F93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D5C9D75-7FCC-4FE4-8CDA-0DE14A477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0948"/>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8655E"/>
    <w:pPr>
      <w:ind w:left="720"/>
      <w:contextualSpacing/>
    </w:pPr>
  </w:style>
  <w:style w:type="paragraph" w:styleId="Header">
    <w:name w:val="header"/>
    <w:basedOn w:val="Normal"/>
    <w:link w:val="HeaderChar"/>
    <w:uiPriority w:val="99"/>
    <w:unhideWhenUsed/>
    <w:rsid w:val="0098655E"/>
    <w:pPr>
      <w:tabs>
        <w:tab w:val="center" w:pos="4680"/>
        <w:tab w:val="right" w:pos="9360"/>
      </w:tabs>
    </w:pPr>
  </w:style>
  <w:style w:type="character" w:customStyle="1" w:styleId="HeaderChar">
    <w:name w:val="Header Char"/>
    <w:basedOn w:val="DefaultParagraphFont"/>
    <w:link w:val="Header"/>
    <w:uiPriority w:val="99"/>
    <w:rsid w:val="0098655E"/>
    <w:rPr>
      <w:rFonts w:ascii="Calibri" w:hAnsi="Calibri" w:cs="Calibri"/>
    </w:rPr>
  </w:style>
  <w:style w:type="paragraph" w:styleId="Footer">
    <w:name w:val="footer"/>
    <w:basedOn w:val="Normal"/>
    <w:link w:val="FooterChar"/>
    <w:uiPriority w:val="99"/>
    <w:unhideWhenUsed/>
    <w:rsid w:val="0098655E"/>
    <w:pPr>
      <w:tabs>
        <w:tab w:val="center" w:pos="4680"/>
        <w:tab w:val="right" w:pos="9360"/>
      </w:tabs>
    </w:pPr>
  </w:style>
  <w:style w:type="character" w:customStyle="1" w:styleId="FooterChar">
    <w:name w:val="Footer Char"/>
    <w:basedOn w:val="DefaultParagraphFont"/>
    <w:link w:val="Footer"/>
    <w:uiPriority w:val="99"/>
    <w:rsid w:val="0098655E"/>
    <w:rPr>
      <w:rFonts w:ascii="Calibri" w:hAnsi="Calibri" w:cs="Calibri"/>
    </w:rPr>
  </w:style>
  <w:style w:type="paragraph" w:styleId="BalloonText">
    <w:name w:val="Balloon Text"/>
    <w:basedOn w:val="Normal"/>
    <w:link w:val="BalloonTextChar"/>
    <w:uiPriority w:val="99"/>
    <w:semiHidden/>
    <w:unhideWhenUsed/>
    <w:rsid w:val="00772F2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2F2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892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412</Words>
  <Characters>2349</Characters>
  <Application>Microsoft Office Word</Application>
  <DocSecurity>4</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Henderson, Teckla S.</dc:creator>
  <cp:keywords/>
  <dc:description/>
  <cp:lastModifiedBy>Henderson, Teckla S.</cp:lastModifiedBy>
  <cp:revision>2</cp:revision>
  <cp:lastPrinted>2021-07-07T13:42:00Z</cp:lastPrinted>
  <dcterms:created xsi:type="dcterms:W3CDTF">2021-07-20T16:30:00Z</dcterms:created>
  <dcterms:modified xsi:type="dcterms:W3CDTF">2021-07-20T16:30:00Z</dcterms:modified>
</cp:coreProperties>
</file>